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F75C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Сводка о деятельности Российской антарктической экспедиции за период с</w:t>
      </w:r>
    </w:p>
    <w:p w14:paraId="60E4003D">
      <w:pPr>
        <w:spacing w:after="240"/>
        <w:jc w:val="center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02.03.2026 по 09.03.2026</w:t>
      </w:r>
    </w:p>
    <w:p w14:paraId="137BD177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НЭС «Академик Фёдоров»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С 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5 по 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7 марта с судна выполнялись вертолётные операции со станции Молодёжная. На НЭС прибыли сотрудники зимовочного состава ст.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Новолазаревская и завершившие сезон научные работники. 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9 марта судно пришвартовалось к барьеру в районе ст.Новолазаревская </w:t>
      </w:r>
    </w:p>
    <w:p w14:paraId="7D41B405">
      <w:pPr>
        <w:spacing w:after="240" w:line="276" w:lineRule="auto"/>
        <w:jc w:val="both"/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НЭС «Академик Трёшников» : 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8 марта судно закончило работу со ст.Беллинсгаузен и взяло курс к станции Новолазаревская, сразу по ходу движения в проливе Брансфилд начались морские работы.</w:t>
      </w:r>
    </w:p>
    <w:p w14:paraId="42FC7F7F">
      <w:pPr>
        <w:pStyle w:val="11"/>
        <w:shd w:val="clear" w:color="auto" w:fill="FFFFFF"/>
        <w:spacing w:before="240" w:beforeAutospacing="0" w:after="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Восток: 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Посещения геомагнитного павильона, озонометрические наблюдения выполняются согласно программам. В риометрических наблюдениях зафиксирована помеха, связанная с аварийной остановкой ДЭС 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6-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7 марта. Помеха устранена, оборудование функционирует штатно. На ФТК зафксированы всходы томатов, огурцов и зелёных культур. Станция функционирует в штатном режиме.</w:t>
      </w:r>
    </w:p>
    <w:p w14:paraId="0EB86D3E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Энергопотребление :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Среднесуточная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нагрузка дизельной электро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станции составляет 103 кВт, пиковая - 160 кВт.</w:t>
      </w:r>
    </w:p>
    <w:p w14:paraId="388D3AE3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Мирный : 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На станции выполняются научные наблюдения по программам. В пристройке МЖК начата обшивка стен металлом для слесарных работ. Продолжается монтаж новой фекальной трубы: установлена эстакада, труба заведена в здание. На крыше кают-компании монтируются кронштейны под кабель. Выполнен ремонт тельфера, пандуса, электроплиты на камбузе и предпусковых обогревателей бульдозера и ГТТ.</w:t>
      </w:r>
    </w:p>
    <w:p w14:paraId="1D18DB8D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Ведётся ежедневный гидрологический мониторинг. Идёт подготовка бочек под металлолом и расчистка мехмастерской ото льда.</w:t>
      </w:r>
    </w:p>
    <w:p w14:paraId="64E6CDB0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Прогресс : 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На станции 49 человек, станция работает в штатном режиме, производится ТО для бурлаков и РВ№6. На станции художники декорируют внешнюю торцевую стену ЗЭМ. Произведена учебная пожарная тревога. На ПП Зенит ведутся работы по консервации полосы и ремонт техники.</w:t>
      </w:r>
    </w:p>
    <w:p w14:paraId="17CDB710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СГП-4 вернулся 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7 марта в полном составе. Ведётся перекачка топлива в зоне формирования похода, подготавливаются ёмкости к приёму топлива с НЭС «Академик Трёшников».</w:t>
      </w:r>
    </w:p>
    <w:p w14:paraId="1B4D35A1">
      <w:pPr>
        <w:pStyle w:val="11"/>
        <w:shd w:val="clear" w:color="auto" w:fill="FFFFFF"/>
        <w:spacing w:before="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Новолазаревская: 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Станция работает в штатном режиме, выполняются научные наблюдения и экологические протоколы. К барьеру у станции подошёл НЭС «Академик Фёдоров», ведутся работы по смене станции и приёму грузов. На барьере НЭС встречает и участвует в работах СГП 6-16.</w:t>
      </w:r>
    </w:p>
    <w:p w14:paraId="563B6B3A">
      <w:pPr>
        <w:pStyle w:val="11"/>
        <w:shd w:val="clear" w:color="auto" w:fill="FFFFFF"/>
        <w:spacing w:before="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Беллинсгаузен :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С НЭС «Академик Трёшников» принято 365тонн генерального груза и 210 тонн дизельного топлива. 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8 марта 2026 А.В. Воеводин станцию сдал, Л.В. Синкин станцию принял. Станция работает в штатном режиме, выполнение научных работ и наблюдений согласно программам.</w:t>
      </w:r>
    </w:p>
    <w:p w14:paraId="38423349">
      <w:pPr>
        <w:pStyle w:val="11"/>
        <w:shd w:val="clear" w:color="auto" w:fill="FFFFFF"/>
        <w:spacing w:before="240" w:beforeAutospacing="0" w:after="240" w:afterAutospacing="0"/>
        <w:jc w:val="both"/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П/б «Молодёжная» :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На база осталось 7 сотрудников, обеспечивающих функционирование станции в штатном режиме. Продолжаются экологические работы, подготовка металлолома к вывозу. </w:t>
      </w:r>
    </w:p>
    <w:p w14:paraId="24EA0DB4">
      <w:pPr>
        <w:spacing w:after="240"/>
        <w:jc w:val="both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Метеорологические условия на станциях :</w:t>
      </w:r>
    </w:p>
    <w:tbl>
      <w:tblPr>
        <w:tblStyle w:val="16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140"/>
        <w:gridCol w:w="929"/>
        <w:gridCol w:w="1018"/>
        <w:gridCol w:w="1442"/>
        <w:gridCol w:w="1245"/>
        <w:gridCol w:w="1228"/>
      </w:tblGrid>
      <w:tr w14:paraId="7759086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85D9FE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Станция</w:t>
            </w:r>
          </w:p>
        </w:tc>
        <w:tc>
          <w:tcPr>
            <w:tcW w:w="1140" w:type="dxa"/>
          </w:tcPr>
          <w:p w14:paraId="0B08C230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Средняя t°C</w:t>
            </w:r>
          </w:p>
        </w:tc>
        <w:tc>
          <w:tcPr>
            <w:tcW w:w="929" w:type="dxa"/>
          </w:tcPr>
          <w:p w14:paraId="6A0E67E7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Мин. t°C</w:t>
            </w:r>
          </w:p>
        </w:tc>
        <w:tc>
          <w:tcPr>
            <w:tcW w:w="0" w:type="auto"/>
          </w:tcPr>
          <w:p w14:paraId="45B4F929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Макс. t°C</w:t>
            </w:r>
          </w:p>
        </w:tc>
        <w:tc>
          <w:tcPr>
            <w:tcW w:w="0" w:type="auto"/>
          </w:tcPr>
          <w:p w14:paraId="4AC7777B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Преоб</w:t>
            </w: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  <w:lang w:val="ru-RU"/>
              </w:rPr>
              <w:t xml:space="preserve">л. </w:t>
            </w: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направление ветра</w:t>
            </w:r>
          </w:p>
        </w:tc>
        <w:tc>
          <w:tcPr>
            <w:tcW w:w="0" w:type="auto"/>
          </w:tcPr>
          <w:p w14:paraId="613F7E80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Средняя скорость ветра, м/с</w:t>
            </w:r>
          </w:p>
        </w:tc>
        <w:tc>
          <w:tcPr>
            <w:tcW w:w="0" w:type="auto"/>
          </w:tcPr>
          <w:p w14:paraId="5BE4E604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Макс. порыв, м/с</w:t>
            </w:r>
          </w:p>
        </w:tc>
      </w:tr>
      <w:tr w14:paraId="622DDFF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DA47FA2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8"/>
                <w:szCs w:val="28"/>
              </w:rPr>
              <w:t>Восток</w:t>
            </w:r>
          </w:p>
        </w:tc>
        <w:tc>
          <w:tcPr>
            <w:tcW w:w="1140" w:type="dxa"/>
          </w:tcPr>
          <w:p w14:paraId="1AC13B73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45.9</w:t>
            </w:r>
          </w:p>
        </w:tc>
        <w:tc>
          <w:tcPr>
            <w:tcW w:w="929" w:type="dxa"/>
          </w:tcPr>
          <w:p w14:paraId="02127D34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56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14:paraId="1A59DFE0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36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14:paraId="04EE5FC2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ЮЗ</w:t>
            </w:r>
          </w:p>
        </w:tc>
        <w:tc>
          <w:tcPr>
            <w:tcW w:w="0" w:type="auto"/>
          </w:tcPr>
          <w:p w14:paraId="47DC559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14:paraId="6ACD5474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13</w:t>
            </w:r>
          </w:p>
        </w:tc>
      </w:tr>
      <w:tr w14:paraId="0D02950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F63AA3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8"/>
                <w:szCs w:val="28"/>
              </w:rPr>
              <w:t>Прогресс</w:t>
            </w:r>
          </w:p>
        </w:tc>
        <w:tc>
          <w:tcPr>
            <w:tcW w:w="1140" w:type="dxa"/>
          </w:tcPr>
          <w:p w14:paraId="45343743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-2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7</w:t>
            </w:r>
          </w:p>
        </w:tc>
        <w:tc>
          <w:tcPr>
            <w:tcW w:w="929" w:type="dxa"/>
          </w:tcPr>
          <w:p w14:paraId="7F38DA15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-5.6</w:t>
            </w:r>
          </w:p>
        </w:tc>
        <w:tc>
          <w:tcPr>
            <w:tcW w:w="0" w:type="auto"/>
          </w:tcPr>
          <w:p w14:paraId="4313422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+0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</w:tcPr>
          <w:p w14:paraId="54DE9D6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14:paraId="7B4A39B5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</w:tcPr>
          <w:p w14:paraId="6994D029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16</w:t>
            </w:r>
          </w:p>
        </w:tc>
      </w:tr>
      <w:tr w14:paraId="26EC8FA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1C091B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8"/>
                <w:szCs w:val="28"/>
              </w:rPr>
              <w:t>Мирный</w:t>
            </w:r>
          </w:p>
        </w:tc>
        <w:tc>
          <w:tcPr>
            <w:tcW w:w="1140" w:type="dxa"/>
          </w:tcPr>
          <w:p w14:paraId="4996294C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5.7</w:t>
            </w:r>
          </w:p>
        </w:tc>
        <w:tc>
          <w:tcPr>
            <w:tcW w:w="929" w:type="dxa"/>
          </w:tcPr>
          <w:p w14:paraId="20BB364E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14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14:paraId="491F252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+2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</w:tcPr>
          <w:p w14:paraId="4AE21D31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ЮЮ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14:paraId="5F86C594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</w:tcPr>
          <w:p w14:paraId="5056A45E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.0</w:t>
            </w:r>
          </w:p>
        </w:tc>
      </w:tr>
      <w:tr w14:paraId="56B846F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50BE68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8"/>
                <w:szCs w:val="28"/>
              </w:rPr>
              <w:t>Новолазаревская</w:t>
            </w:r>
          </w:p>
        </w:tc>
        <w:tc>
          <w:tcPr>
            <w:tcW w:w="1140" w:type="dxa"/>
          </w:tcPr>
          <w:p w14:paraId="20A57E77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-4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0</w:t>
            </w:r>
          </w:p>
        </w:tc>
        <w:tc>
          <w:tcPr>
            <w:tcW w:w="929" w:type="dxa"/>
          </w:tcPr>
          <w:p w14:paraId="07F1572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</w:tcPr>
          <w:p w14:paraId="50AA18D0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+2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14:paraId="2886B7A2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ЮВ</w:t>
            </w:r>
          </w:p>
        </w:tc>
        <w:tc>
          <w:tcPr>
            <w:tcW w:w="0" w:type="auto"/>
          </w:tcPr>
          <w:p w14:paraId="533F940C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14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.0</w:t>
            </w:r>
          </w:p>
        </w:tc>
        <w:tc>
          <w:tcPr>
            <w:tcW w:w="0" w:type="auto"/>
          </w:tcPr>
          <w:p w14:paraId="491F742A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28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.0</w:t>
            </w:r>
          </w:p>
        </w:tc>
      </w:tr>
      <w:tr w14:paraId="0B2CCD1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688995F">
            <w:pPr>
              <w:spacing w:line="276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color w:val="0F1115"/>
                <w:sz w:val="28"/>
                <w:szCs w:val="28"/>
              </w:rPr>
              <w:t>Беллинсгаузен</w:t>
            </w:r>
          </w:p>
        </w:tc>
        <w:tc>
          <w:tcPr>
            <w:tcW w:w="1140" w:type="dxa"/>
          </w:tcPr>
          <w:p w14:paraId="7170D190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+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9</w:t>
            </w:r>
          </w:p>
        </w:tc>
        <w:tc>
          <w:tcPr>
            <w:tcW w:w="929" w:type="dxa"/>
          </w:tcPr>
          <w:p w14:paraId="10246B7D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-0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</w:tcPr>
          <w:p w14:paraId="603C5CB8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+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</w:tcPr>
          <w:p w14:paraId="06BDF589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СЗС</w:t>
            </w:r>
          </w:p>
        </w:tc>
        <w:tc>
          <w:tcPr>
            <w:tcW w:w="0" w:type="auto"/>
          </w:tcPr>
          <w:p w14:paraId="40813175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14:paraId="3753212F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115"/>
                <w:sz w:val="28"/>
                <w:szCs w:val="28"/>
                <w:lang w:val="ru-RU"/>
              </w:rPr>
              <w:t>14</w:t>
            </w:r>
          </w:p>
        </w:tc>
      </w:tr>
    </w:tbl>
    <w:p w14:paraId="4A09859A">
      <w:pPr>
        <w:pStyle w:val="10"/>
        <w:spacing w:before="480" w:after="480" w:line="240" w:lineRule="auto"/>
        <w:ind w:left="0"/>
        <w:jc w:val="both"/>
        <w:rPr>
          <w:rFonts w:hint="default" w:ascii="Times New Roman" w:hAnsi="Times New Roman" w:cs="Times New Roman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spacing w:val="2"/>
          <w:sz w:val="28"/>
          <w:szCs w:val="28"/>
          <w14:ligatures w14:val="standardContextual"/>
        </w:rPr>
        <w:pict>
          <v:rect id="_x0000_i1025" o:spt="1" style="height:0.05pt;width:415.2pt;" fillcolor="#0F1115" filled="t" stroked="f" coordsize="21600,21600" o:hr="t" o:hrstd="t" o:hrnoshade="t" o:hrpct="92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bookmarkStart w:id="0" w:name="_GoBack"/>
    </w:p>
    <w:p w14:paraId="4132E059">
      <w:pPr>
        <w:shd w:val="clear" w:color="auto" w:fill="FFFFFF"/>
        <w:spacing w:before="240"/>
        <w:jc w:val="both"/>
        <w:rPr>
          <w:rFonts w:hint="default" w:ascii="Times New Roman" w:hAnsi="Times New Roman" w:cs="Times New Roman" w:eastAsiaTheme="minorHAnsi"/>
          <w:color w:val="000000" w:themeColor="text1"/>
          <w:spacing w:val="2"/>
          <w:sz w:val="28"/>
          <w:szCs w:val="28"/>
          <w:lang w:val="ru-RU"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HAnsi"/>
          <w:color w:val="000000" w:themeColor="text1"/>
          <w:spacing w:val="2"/>
          <w:sz w:val="28"/>
          <w:szCs w:val="28"/>
          <w:lang w:val="ru-RU" w:eastAsia="en-US"/>
          <w14:textFill>
            <w14:solidFill>
              <w14:schemeClr w14:val="tx1"/>
            </w14:solidFill>
          </w14:textFill>
        </w:rPr>
        <w:t xml:space="preserve">Сводка составлена по данным отчётов начальников станций и судовых </w:t>
      </w:r>
      <w:bookmarkEnd w:id="0"/>
      <w:r>
        <w:rPr>
          <w:rFonts w:hint="default" w:ascii="Times New Roman" w:hAnsi="Times New Roman" w:cs="Times New Roman" w:eastAsiaTheme="minorHAnsi"/>
          <w:color w:val="000000" w:themeColor="text1"/>
          <w:spacing w:val="2"/>
          <w:sz w:val="28"/>
          <w:szCs w:val="28"/>
          <w:lang w:val="ru-RU" w:eastAsia="en-US"/>
          <w14:textFill>
            <w14:solidFill>
              <w14:schemeClr w14:val="tx1"/>
            </w14:solidFill>
          </w14:textFill>
        </w:rPr>
        <w:t>групп.</w:t>
      </w:r>
      <w:r>
        <w:rPr>
          <w:rFonts w:hint="default" w:ascii="Times New Roman" w:hAnsi="Times New Roman" w:cs="Times New Roman" w:eastAsiaTheme="minorHAnsi"/>
          <w:color w:val="000000" w:themeColor="text1"/>
          <w:spacing w:val="2"/>
          <w:sz w:val="28"/>
          <w:szCs w:val="28"/>
          <w:lang w:val="ru-RU" w:eastAsia="en-US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 w:eastAsiaTheme="minorHAnsi"/>
          <w:color w:val="000000" w:themeColor="text1"/>
          <w:spacing w:val="2"/>
          <w:sz w:val="28"/>
          <w:szCs w:val="28"/>
          <w:lang w:val="ru-RU" w:eastAsia="en-US"/>
          <w14:textFill>
            <w14:solidFill>
              <w14:schemeClr w14:val="tx1"/>
            </w14:solidFill>
          </w14:textFill>
        </w:rPr>
        <w:t>Зима 2025/2026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11"/>
    <w:rsid w:val="000044C9"/>
    <w:rsid w:val="0001031C"/>
    <w:rsid w:val="00015F5E"/>
    <w:rsid w:val="00035E3C"/>
    <w:rsid w:val="00040381"/>
    <w:rsid w:val="00042CD4"/>
    <w:rsid w:val="00052174"/>
    <w:rsid w:val="0006058E"/>
    <w:rsid w:val="00062957"/>
    <w:rsid w:val="00071CE1"/>
    <w:rsid w:val="0008626F"/>
    <w:rsid w:val="00093A1F"/>
    <w:rsid w:val="00095056"/>
    <w:rsid w:val="00095805"/>
    <w:rsid w:val="000A6432"/>
    <w:rsid w:val="000C3FD2"/>
    <w:rsid w:val="000E0613"/>
    <w:rsid w:val="000E4814"/>
    <w:rsid w:val="000F0FC1"/>
    <w:rsid w:val="000F1EDA"/>
    <w:rsid w:val="00125AA6"/>
    <w:rsid w:val="00132F7E"/>
    <w:rsid w:val="001354AE"/>
    <w:rsid w:val="00135E67"/>
    <w:rsid w:val="001379E7"/>
    <w:rsid w:val="001529B1"/>
    <w:rsid w:val="00155532"/>
    <w:rsid w:val="00167296"/>
    <w:rsid w:val="00180EEE"/>
    <w:rsid w:val="00191483"/>
    <w:rsid w:val="001A6FA4"/>
    <w:rsid w:val="001D6C92"/>
    <w:rsid w:val="001E4C6A"/>
    <w:rsid w:val="001E5184"/>
    <w:rsid w:val="00201E38"/>
    <w:rsid w:val="0021077E"/>
    <w:rsid w:val="00211896"/>
    <w:rsid w:val="00215A14"/>
    <w:rsid w:val="0021788E"/>
    <w:rsid w:val="002272E9"/>
    <w:rsid w:val="00241AB0"/>
    <w:rsid w:val="00242082"/>
    <w:rsid w:val="002421B1"/>
    <w:rsid w:val="002505C5"/>
    <w:rsid w:val="00250DB5"/>
    <w:rsid w:val="002570E6"/>
    <w:rsid w:val="00287B80"/>
    <w:rsid w:val="002B3D5F"/>
    <w:rsid w:val="002C76BC"/>
    <w:rsid w:val="002D2272"/>
    <w:rsid w:val="002D4310"/>
    <w:rsid w:val="002D4870"/>
    <w:rsid w:val="002E0E00"/>
    <w:rsid w:val="002F3B7D"/>
    <w:rsid w:val="003021FB"/>
    <w:rsid w:val="00302DF5"/>
    <w:rsid w:val="00302E0F"/>
    <w:rsid w:val="0030514B"/>
    <w:rsid w:val="00365DCD"/>
    <w:rsid w:val="003763B0"/>
    <w:rsid w:val="0038105C"/>
    <w:rsid w:val="00385B4E"/>
    <w:rsid w:val="00392DEF"/>
    <w:rsid w:val="003939A9"/>
    <w:rsid w:val="003963BB"/>
    <w:rsid w:val="003A2A5D"/>
    <w:rsid w:val="003B3A87"/>
    <w:rsid w:val="003C1018"/>
    <w:rsid w:val="003C3209"/>
    <w:rsid w:val="003C5BCB"/>
    <w:rsid w:val="003D5223"/>
    <w:rsid w:val="003D7208"/>
    <w:rsid w:val="003F7229"/>
    <w:rsid w:val="00403DE9"/>
    <w:rsid w:val="00473F8A"/>
    <w:rsid w:val="0048209D"/>
    <w:rsid w:val="00484049"/>
    <w:rsid w:val="00484559"/>
    <w:rsid w:val="00490A4A"/>
    <w:rsid w:val="004978D4"/>
    <w:rsid w:val="004B1291"/>
    <w:rsid w:val="004D0E37"/>
    <w:rsid w:val="004D787A"/>
    <w:rsid w:val="004E58A5"/>
    <w:rsid w:val="004F6682"/>
    <w:rsid w:val="00511EE8"/>
    <w:rsid w:val="00520F36"/>
    <w:rsid w:val="00526943"/>
    <w:rsid w:val="005363C9"/>
    <w:rsid w:val="00545C1C"/>
    <w:rsid w:val="00545CBB"/>
    <w:rsid w:val="00547CCC"/>
    <w:rsid w:val="00556F63"/>
    <w:rsid w:val="00581AFB"/>
    <w:rsid w:val="00585861"/>
    <w:rsid w:val="005912AE"/>
    <w:rsid w:val="005A695F"/>
    <w:rsid w:val="005E08B9"/>
    <w:rsid w:val="005E1C49"/>
    <w:rsid w:val="00605450"/>
    <w:rsid w:val="006110D7"/>
    <w:rsid w:val="006120BF"/>
    <w:rsid w:val="00644EF3"/>
    <w:rsid w:val="006627BD"/>
    <w:rsid w:val="00670AD9"/>
    <w:rsid w:val="006842C6"/>
    <w:rsid w:val="00686706"/>
    <w:rsid w:val="00690FE9"/>
    <w:rsid w:val="006A2AF2"/>
    <w:rsid w:val="006A7487"/>
    <w:rsid w:val="006C23E7"/>
    <w:rsid w:val="006D7197"/>
    <w:rsid w:val="006E3A50"/>
    <w:rsid w:val="00700B08"/>
    <w:rsid w:val="00721C1B"/>
    <w:rsid w:val="00723A0A"/>
    <w:rsid w:val="00734065"/>
    <w:rsid w:val="00741426"/>
    <w:rsid w:val="00747359"/>
    <w:rsid w:val="00752682"/>
    <w:rsid w:val="00776F09"/>
    <w:rsid w:val="00777FD1"/>
    <w:rsid w:val="00793BE5"/>
    <w:rsid w:val="007954B8"/>
    <w:rsid w:val="007C7CF9"/>
    <w:rsid w:val="007E1A9F"/>
    <w:rsid w:val="007F1092"/>
    <w:rsid w:val="00801C04"/>
    <w:rsid w:val="008109A7"/>
    <w:rsid w:val="00830C70"/>
    <w:rsid w:val="00834E6F"/>
    <w:rsid w:val="00843F56"/>
    <w:rsid w:val="008458C1"/>
    <w:rsid w:val="00854026"/>
    <w:rsid w:val="00854837"/>
    <w:rsid w:val="008567F9"/>
    <w:rsid w:val="00860CF5"/>
    <w:rsid w:val="008B6693"/>
    <w:rsid w:val="008C20C5"/>
    <w:rsid w:val="008C4A4A"/>
    <w:rsid w:val="008D3ECD"/>
    <w:rsid w:val="008E1895"/>
    <w:rsid w:val="008E66D9"/>
    <w:rsid w:val="008F343E"/>
    <w:rsid w:val="00907664"/>
    <w:rsid w:val="00913271"/>
    <w:rsid w:val="0092470C"/>
    <w:rsid w:val="00940C32"/>
    <w:rsid w:val="009466B4"/>
    <w:rsid w:val="00972FE6"/>
    <w:rsid w:val="00975F52"/>
    <w:rsid w:val="009917FD"/>
    <w:rsid w:val="00994A3D"/>
    <w:rsid w:val="009976FA"/>
    <w:rsid w:val="009A2B35"/>
    <w:rsid w:val="009C1D83"/>
    <w:rsid w:val="009D1768"/>
    <w:rsid w:val="009E78F8"/>
    <w:rsid w:val="00A200AA"/>
    <w:rsid w:val="00A23102"/>
    <w:rsid w:val="00A30826"/>
    <w:rsid w:val="00A4517F"/>
    <w:rsid w:val="00A52A3C"/>
    <w:rsid w:val="00A545A3"/>
    <w:rsid w:val="00A54B9A"/>
    <w:rsid w:val="00A55FB4"/>
    <w:rsid w:val="00A57132"/>
    <w:rsid w:val="00A707E3"/>
    <w:rsid w:val="00A725D1"/>
    <w:rsid w:val="00A84A44"/>
    <w:rsid w:val="00AA0199"/>
    <w:rsid w:val="00AB73F0"/>
    <w:rsid w:val="00AC0028"/>
    <w:rsid w:val="00AE183F"/>
    <w:rsid w:val="00AE2411"/>
    <w:rsid w:val="00B04B6C"/>
    <w:rsid w:val="00B12041"/>
    <w:rsid w:val="00B1329F"/>
    <w:rsid w:val="00B32AE7"/>
    <w:rsid w:val="00B6042D"/>
    <w:rsid w:val="00B6488E"/>
    <w:rsid w:val="00B71743"/>
    <w:rsid w:val="00B82E1F"/>
    <w:rsid w:val="00BA7925"/>
    <w:rsid w:val="00BB7E72"/>
    <w:rsid w:val="00BC32C6"/>
    <w:rsid w:val="00BC47F8"/>
    <w:rsid w:val="00BF0E65"/>
    <w:rsid w:val="00BF6BF2"/>
    <w:rsid w:val="00C3501F"/>
    <w:rsid w:val="00C35E97"/>
    <w:rsid w:val="00C471C5"/>
    <w:rsid w:val="00C50B87"/>
    <w:rsid w:val="00C61597"/>
    <w:rsid w:val="00C713C4"/>
    <w:rsid w:val="00C77C63"/>
    <w:rsid w:val="00CA7D35"/>
    <w:rsid w:val="00D001C2"/>
    <w:rsid w:val="00D1233F"/>
    <w:rsid w:val="00D135B7"/>
    <w:rsid w:val="00D23A1C"/>
    <w:rsid w:val="00D4345B"/>
    <w:rsid w:val="00D540FF"/>
    <w:rsid w:val="00D557CC"/>
    <w:rsid w:val="00D6668B"/>
    <w:rsid w:val="00D66773"/>
    <w:rsid w:val="00D7172A"/>
    <w:rsid w:val="00D735A3"/>
    <w:rsid w:val="00D83757"/>
    <w:rsid w:val="00D915DF"/>
    <w:rsid w:val="00DA1159"/>
    <w:rsid w:val="00DC410B"/>
    <w:rsid w:val="00DD3922"/>
    <w:rsid w:val="00DF18AA"/>
    <w:rsid w:val="00DF5817"/>
    <w:rsid w:val="00DF6382"/>
    <w:rsid w:val="00E1277B"/>
    <w:rsid w:val="00E4306B"/>
    <w:rsid w:val="00E472A2"/>
    <w:rsid w:val="00E548F5"/>
    <w:rsid w:val="00E63A51"/>
    <w:rsid w:val="00E84601"/>
    <w:rsid w:val="00E857E9"/>
    <w:rsid w:val="00EB35C2"/>
    <w:rsid w:val="00EB4775"/>
    <w:rsid w:val="00ED1FE4"/>
    <w:rsid w:val="00ED57DE"/>
    <w:rsid w:val="00ED6136"/>
    <w:rsid w:val="00EE4046"/>
    <w:rsid w:val="00EE442B"/>
    <w:rsid w:val="00EE569A"/>
    <w:rsid w:val="00EF1586"/>
    <w:rsid w:val="00F12827"/>
    <w:rsid w:val="00F34205"/>
    <w:rsid w:val="00F47FCB"/>
    <w:rsid w:val="00F50E8C"/>
    <w:rsid w:val="00F6341D"/>
    <w:rsid w:val="00F65316"/>
    <w:rsid w:val="00F858BB"/>
    <w:rsid w:val="00FC00AB"/>
    <w:rsid w:val="00FC78AC"/>
    <w:rsid w:val="00FD2522"/>
    <w:rsid w:val="0389734A"/>
    <w:rsid w:val="038E4D60"/>
    <w:rsid w:val="339A6409"/>
    <w:rsid w:val="4774183B"/>
    <w:rsid w:val="4A1B4E39"/>
    <w:rsid w:val="6ABA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eastAsia="ru-RU" w:bidi="ar-SA"/>
      <w14:ligatures w14:val="none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1"/>
    <w:link w:val="14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Plain Text"/>
    <w:basedOn w:val="1"/>
    <w:link w:val="12"/>
    <w:unhideWhenUsed/>
    <w:qFormat/>
    <w:uiPriority w:val="99"/>
    <w:rPr>
      <w:rFonts w:ascii="Consolas" w:hAnsi="Consolas" w:cs="Consolas" w:eastAsiaTheme="minorHAnsi"/>
      <w:sz w:val="21"/>
      <w:szCs w:val="21"/>
      <w:lang w:val="ru-RU" w:eastAsia="en-US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0">
    <w:name w:val="List Paragraph"/>
    <w:basedOn w:val="1"/>
    <w:qFormat/>
    <w:uiPriority w:val="34"/>
    <w:pPr>
      <w:suppressAutoHyphens/>
      <w:spacing w:after="160" w:line="252" w:lineRule="auto"/>
      <w:ind w:left="720"/>
      <w:contextualSpacing/>
    </w:pPr>
    <w:rPr>
      <w:rFonts w:ascii="Calibri" w:hAnsi="Calibri" w:eastAsia="Calibri" w:cs="Calibri"/>
      <w:sz w:val="22"/>
      <w:szCs w:val="22"/>
      <w:lang w:val="ru-RU" w:eastAsia="zh-CN"/>
    </w:rPr>
  </w:style>
  <w:style w:type="paragraph" w:customStyle="1" w:styleId="11">
    <w:name w:val="ds-markdown-paragraph"/>
    <w:basedOn w:val="1"/>
    <w:qFormat/>
    <w:uiPriority w:val="0"/>
    <w:pPr>
      <w:spacing w:before="100" w:beforeAutospacing="1" w:after="100" w:afterAutospacing="1"/>
    </w:pPr>
  </w:style>
  <w:style w:type="character" w:customStyle="1" w:styleId="12">
    <w:name w:val="Текст Знак"/>
    <w:basedOn w:val="4"/>
    <w:link w:val="8"/>
    <w:qFormat/>
    <w:uiPriority w:val="99"/>
    <w:rPr>
      <w:rFonts w:ascii="Consolas" w:hAnsi="Consolas" w:cs="Consolas"/>
      <w:kern w:val="0"/>
      <w:sz w:val="21"/>
      <w:szCs w:val="21"/>
      <w:lang w:val="ru-RU"/>
      <w14:ligatures w14:val="none"/>
    </w:rPr>
  </w:style>
  <w:style w:type="character" w:customStyle="1" w:styleId="13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4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table" w:customStyle="1" w:styleId="15">
    <w:name w:val="Plain Table 4"/>
    <w:basedOn w:val="5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6">
    <w:name w:val="Grid Table Light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2699</Characters>
  <Lines>22</Lines>
  <Paragraphs>6</Paragraphs>
  <TotalTime>0</TotalTime>
  <ScaleCrop>false</ScaleCrop>
  <LinksUpToDate>false</LinksUpToDate>
  <CharactersWithSpaces>3166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2025-11-18T13:10:00Z</dcterms:created>
  <dc:creator>Microsoft Office User</dc:creator>
  <cp:lastModifiedBy>IVKovrigina</cp:lastModifiedBy>
  <dcterms:modified xsi:type="dcterms:W3CDTF">2026-03-10T12:55:18Z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C4DE3BFBE97847CD8CA6FFDD74B2916A_13</vt:lpwstr>
  </property>
</Properties>
</file>